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615E8A">
        <w:rPr>
          <w:rFonts w:ascii="Times New Roman" w:hAnsi="Times New Roman" w:cs="Times New Roman"/>
          <w:b/>
          <w:sz w:val="24"/>
          <w:szCs w:val="24"/>
        </w:rPr>
        <w:t>Некрасова д.</w:t>
      </w:r>
      <w:r w:rsidR="000F2450">
        <w:rPr>
          <w:rFonts w:ascii="Times New Roman" w:hAnsi="Times New Roman" w:cs="Times New Roman"/>
          <w:b/>
          <w:sz w:val="24"/>
          <w:szCs w:val="24"/>
        </w:rPr>
        <w:t>7а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6C35A5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C35A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6C35A5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C3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6C35A5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0F2450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B0361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C35A5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2015-07-16T12:34:00Z</dcterms:modified>
</cp:coreProperties>
</file>